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76A4" w14:textId="77777777" w:rsidR="00C848B0" w:rsidRDefault="00C848B0">
      <w:pPr>
        <w:rPr>
          <w:sz w:val="28"/>
        </w:rPr>
      </w:pPr>
    </w:p>
    <w:p w14:paraId="17CB39E3" w14:textId="77777777" w:rsidR="00C848B0" w:rsidRDefault="00C848B0">
      <w:pPr>
        <w:rPr>
          <w:sz w:val="28"/>
        </w:rPr>
      </w:pPr>
    </w:p>
    <w:p w14:paraId="6A7877CE" w14:textId="77777777" w:rsidR="00C848B0" w:rsidRDefault="00C848B0">
      <w:pPr>
        <w:pStyle w:val="Heading2"/>
        <w:jc w:val="center"/>
      </w:pPr>
      <w:r>
        <w:t>INSTALLATION AND WIRING INSTRUCTIONS</w:t>
      </w:r>
    </w:p>
    <w:p w14:paraId="2A98F879" w14:textId="77777777" w:rsidR="00C848B0" w:rsidRDefault="00000000">
      <w:r>
        <w:rPr>
          <w:noProof/>
          <w:sz w:val="28"/>
        </w:rPr>
        <w:object w:dxaOrig="1440" w:dyaOrig="1440" w14:anchorId="49F14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2pt;margin-top:10.5pt;width:467.3pt;height:184.3pt;z-index:-1;visibility:visible;mso-wrap-edited:f" o:allowincell="f" filled="t" fillcolor="black" stroked="t" strokeweight="1pt">
            <v:fill opacity=".5"/>
            <v:imagedata r:id="rId7" o:title="" croptop="-6800f" cropbottom="19781f"/>
            <o:lock v:ext="edit" aspectratio="f"/>
            <w10:wrap type="topAndBottom"/>
            <w10:anchorlock/>
          </v:shape>
          <o:OLEObject Type="Embed" ProgID="Word.Picture.8" ShapeID="_x0000_s1027" DrawAspect="Content" ObjectID="_1800960583" r:id="rId8"/>
        </w:object>
      </w:r>
    </w:p>
    <w:p w14:paraId="4980FD3E" w14:textId="77777777" w:rsidR="00C848B0" w:rsidRDefault="00C848B0">
      <w:pPr>
        <w:pStyle w:val="Header"/>
        <w:tabs>
          <w:tab w:val="clear" w:pos="4320"/>
          <w:tab w:val="clear" w:pos="8640"/>
        </w:tabs>
      </w:pPr>
    </w:p>
    <w:p w14:paraId="748011B5" w14:textId="77777777" w:rsidR="00C848B0" w:rsidRDefault="00C848B0">
      <w:pPr>
        <w:jc w:val="center"/>
        <w:rPr>
          <w:b/>
          <w:u w:val="single"/>
        </w:rPr>
      </w:pPr>
      <w:r>
        <w:rPr>
          <w:b/>
          <w:sz w:val="28"/>
          <w:u w:val="single"/>
        </w:rPr>
        <w:t>Models AV4012 (12Vdc) &amp; AV4024 (24Vdc)</w:t>
      </w:r>
    </w:p>
    <w:p w14:paraId="703432F4" w14:textId="77777777" w:rsidR="00C848B0" w:rsidRDefault="00C848B0">
      <w:pPr>
        <w:jc w:val="center"/>
      </w:pPr>
    </w:p>
    <w:p w14:paraId="1D93B18E" w14:textId="77777777" w:rsidR="00C848B0" w:rsidRDefault="00C848B0">
      <w:pPr>
        <w:numPr>
          <w:ilvl w:val="0"/>
          <w:numId w:val="1"/>
        </w:numPr>
        <w:rPr>
          <w:b/>
          <w:i/>
        </w:rPr>
      </w:pPr>
      <w:r>
        <w:t>Mount Strobe unit using the four (4) sheet metal screws and plastic washers included.  Note</w:t>
      </w:r>
      <w:r>
        <w:rPr>
          <w:b/>
          <w:i/>
        </w:rPr>
        <w:t>:  For optimum sound, mount strobe unit on plastic spacers provided as shown in above diagram.</w:t>
      </w:r>
    </w:p>
    <w:p w14:paraId="460F5240" w14:textId="77777777" w:rsidR="00C848B0" w:rsidRDefault="00C848B0">
      <w:pPr>
        <w:numPr>
          <w:ilvl w:val="0"/>
          <w:numId w:val="1"/>
        </w:numPr>
      </w:pPr>
      <w:r>
        <w:t>Connect black wire (common ground) to the negative terminal of power source.</w:t>
      </w:r>
    </w:p>
    <w:p w14:paraId="54D34DE5" w14:textId="77777777" w:rsidR="00C848B0" w:rsidRDefault="00C848B0">
      <w:pPr>
        <w:numPr>
          <w:ilvl w:val="0"/>
          <w:numId w:val="1"/>
        </w:numPr>
      </w:pPr>
      <w:r>
        <w:t>Connect red wire to positive terminal of power source.</w:t>
      </w:r>
    </w:p>
    <w:p w14:paraId="49603291" w14:textId="77777777" w:rsidR="00C848B0" w:rsidRDefault="00C848B0">
      <w:pPr>
        <w:numPr>
          <w:ilvl w:val="0"/>
          <w:numId w:val="1"/>
        </w:numPr>
      </w:pPr>
      <w:r>
        <w:t>Connect blue wire (audio) to positive terminal of power source.</w:t>
      </w:r>
    </w:p>
    <w:p w14:paraId="0A80BF7E" w14:textId="77777777" w:rsidR="00C848B0" w:rsidRDefault="00C848B0">
      <w:pPr>
        <w:ind w:left="360"/>
        <w:rPr>
          <w:b/>
          <w:i/>
        </w:rPr>
      </w:pPr>
      <w:r>
        <w:rPr>
          <w:b/>
          <w:i/>
        </w:rPr>
        <w:t>Note:  Audible portion of Strobe can be interfaced into switching devices.</w:t>
      </w:r>
    </w:p>
    <w:p w14:paraId="083EFDF3" w14:textId="77777777" w:rsidR="00C848B0" w:rsidRDefault="00C848B0">
      <w:pPr>
        <w:ind w:left="360"/>
        <w:rPr>
          <w:b/>
          <w:i/>
        </w:rPr>
      </w:pPr>
    </w:p>
    <w:p w14:paraId="73A0F717" w14:textId="77777777" w:rsidR="00C848B0" w:rsidRDefault="00C848B0">
      <w:pPr>
        <w:rPr>
          <w:b/>
          <w:u w:val="single"/>
        </w:rPr>
      </w:pPr>
      <w:r>
        <w:rPr>
          <w:b/>
          <w:u w:val="single"/>
        </w:rPr>
        <w:t>SERVICE AND REPAIR:</w:t>
      </w:r>
    </w:p>
    <w:p w14:paraId="013426D2" w14:textId="77777777" w:rsidR="00C848B0" w:rsidRDefault="00C848B0">
      <w:pPr>
        <w:rPr>
          <w:b/>
          <w:u w:val="single"/>
        </w:rPr>
      </w:pPr>
    </w:p>
    <w:p w14:paraId="48C1E456" w14:textId="77777777" w:rsidR="00C848B0" w:rsidRDefault="00C848B0">
      <w:r>
        <w:t>Should the light fail to operate, check to see that the proper voltage and polarity is reaching the unit.  If the unit still fails to operate, return unit to the manufacturer for test and repair as required.  The Light/Sound Safti-Strobe is of modular solid-state construction, utilizing the highest quality of components available; therefore, no field repairs other than lens replacement are recommended.</w:t>
      </w:r>
    </w:p>
    <w:p w14:paraId="51618ADD" w14:textId="77777777" w:rsidR="00C848B0" w:rsidRDefault="00C848B0"/>
    <w:p w14:paraId="26191A80" w14:textId="77777777" w:rsidR="00C848B0" w:rsidRPr="007C0B16" w:rsidRDefault="00C848B0">
      <w:pPr>
        <w:rPr>
          <w:b/>
          <w:sz w:val="28"/>
          <w:szCs w:val="28"/>
          <w:u w:val="single"/>
        </w:rPr>
      </w:pPr>
      <w:r w:rsidRPr="007C0B16">
        <w:rPr>
          <w:b/>
          <w:sz w:val="28"/>
          <w:szCs w:val="28"/>
        </w:rPr>
        <w:t>WARNING:  High Voltage is present in this unit. Refer to authorized personnel for repair.</w:t>
      </w:r>
    </w:p>
    <w:p w14:paraId="2C1A6EA7" w14:textId="77777777" w:rsidR="00C848B0" w:rsidRPr="007C0B16" w:rsidRDefault="00C848B0">
      <w:pPr>
        <w:rPr>
          <w:b/>
          <w:sz w:val="28"/>
          <w:szCs w:val="28"/>
          <w:u w:val="single"/>
        </w:rPr>
      </w:pPr>
    </w:p>
    <w:p w14:paraId="0D13C175" w14:textId="77777777" w:rsidR="00C848B0" w:rsidRPr="007C0B16" w:rsidRDefault="00C848B0">
      <w:pPr>
        <w:rPr>
          <w:b/>
          <w:sz w:val="28"/>
          <w:szCs w:val="28"/>
        </w:rPr>
      </w:pPr>
      <w:r w:rsidRPr="007C0B16">
        <w:rPr>
          <w:b/>
          <w:sz w:val="28"/>
          <w:szCs w:val="28"/>
        </w:rPr>
        <w:t>Caution:  When it becomes necessary to enter circuit chamber, wait five (5) minutes after disconnecting power before opening unit, to allow capacitors time to discharge.</w:t>
      </w:r>
    </w:p>
    <w:sectPr w:rsidR="00C848B0" w:rsidRPr="007C0B16">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EDADC" w14:textId="77777777" w:rsidR="00E459E0" w:rsidRDefault="00E459E0">
      <w:r>
        <w:separator/>
      </w:r>
    </w:p>
  </w:endnote>
  <w:endnote w:type="continuationSeparator" w:id="0">
    <w:p w14:paraId="2B7B2F05" w14:textId="77777777" w:rsidR="00E459E0" w:rsidRDefault="00E4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628B8" w14:textId="77777777" w:rsidR="008D061C" w:rsidRDefault="008D0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19DF" w14:textId="77777777" w:rsidR="00C848B0" w:rsidRDefault="00C848B0">
    <w:pPr>
      <w:pStyle w:val="Footer"/>
      <w:jc w:val="center"/>
      <w:rPr>
        <w:caps/>
        <w:shadow/>
        <w:color w:val="808080"/>
        <w:sz w:val="36"/>
      </w:rPr>
    </w:pPr>
    <w:r>
      <w:rPr>
        <w:caps/>
        <w:shadow/>
        <w:color w:val="808080"/>
        <w:sz w:val="36"/>
      </w:rPr>
      <w:t xml:space="preserve">Tescor </w:t>
    </w:r>
    <w:r w:rsidR="008C4FD8">
      <w:rPr>
        <w:caps/>
        <w:shadow/>
        <w:color w:val="808080"/>
        <w:sz w:val="36"/>
      </w:rPr>
      <w:t>Products LLC</w:t>
    </w:r>
  </w:p>
  <w:p w14:paraId="102A325E" w14:textId="04379AFB" w:rsidR="00C848B0" w:rsidRDefault="00091EAD">
    <w:pPr>
      <w:pStyle w:val="Footer"/>
      <w:jc w:val="center"/>
    </w:pPr>
    <w:r>
      <w:t>160 Doloris Court</w:t>
    </w:r>
    <w:r w:rsidR="00774462">
      <w:tab/>
    </w:r>
  </w:p>
  <w:p w14:paraId="3DDAF606" w14:textId="77777777" w:rsidR="00C848B0" w:rsidRDefault="00C848B0">
    <w:pPr>
      <w:pStyle w:val="Footer"/>
      <w:jc w:val="center"/>
    </w:pPr>
    <w:r>
      <w:t>Ce</w:t>
    </w:r>
    <w:r w:rsidR="00774462">
      <w:t>lina, Texas 75009</w:t>
    </w:r>
    <w:r>
      <w:t xml:space="preserve"> U.S.A.</w:t>
    </w:r>
  </w:p>
  <w:p w14:paraId="141D0EA9" w14:textId="7BE08759" w:rsidR="00C848B0" w:rsidRDefault="00C848B0">
    <w:pPr>
      <w:pStyle w:val="Footer"/>
      <w:jc w:val="center"/>
    </w:pPr>
    <w:r>
      <w:t>Phone (262) 377-4208</w:t>
    </w:r>
  </w:p>
  <w:p w14:paraId="39C83200" w14:textId="77777777" w:rsidR="00C848B0" w:rsidRDefault="002F29A5">
    <w:pPr>
      <w:pStyle w:val="Footer"/>
      <w:jc w:val="center"/>
    </w:pPr>
    <w:r>
      <w:t>tescorprodu</w:t>
    </w:r>
    <w:r w:rsidR="008C4FD8">
      <w:t>cts</w:t>
    </w:r>
    <w:r w:rsidR="00C848B0">
      <w:t>.com</w:t>
    </w:r>
  </w:p>
  <w:p w14:paraId="50330437" w14:textId="77777777" w:rsidR="00C848B0" w:rsidRDefault="00C848B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2712" w14:textId="77777777" w:rsidR="008D061C" w:rsidRDefault="008D0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ECDD" w14:textId="77777777" w:rsidR="00E459E0" w:rsidRDefault="00E459E0">
      <w:r>
        <w:separator/>
      </w:r>
    </w:p>
  </w:footnote>
  <w:footnote w:type="continuationSeparator" w:id="0">
    <w:p w14:paraId="575DD7BE" w14:textId="77777777" w:rsidR="00E459E0" w:rsidRDefault="00E4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C5CB" w14:textId="77777777" w:rsidR="008D061C" w:rsidRDefault="008D0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9831" w14:textId="5227356E" w:rsidR="00C848B0" w:rsidRDefault="007B5499">
    <w:pPr>
      <w:pStyle w:val="Header"/>
      <w:jc w:val="center"/>
      <w:rPr>
        <w:sz w:val="48"/>
      </w:rPr>
    </w:pPr>
    <w:r>
      <w:rPr>
        <w:b/>
        <w:color w:val="808080"/>
        <w:sz w:val="48"/>
      </w:rPr>
      <w:t>A</w:t>
    </w:r>
    <w:r w:rsidR="006E6405">
      <w:rPr>
        <w:b/>
        <w:color w:val="808080"/>
        <w:sz w:val="48"/>
      </w:rPr>
      <w:t>udio</w:t>
    </w:r>
    <w:r>
      <w:rPr>
        <w:b/>
        <w:color w:val="808080"/>
        <w:sz w:val="48"/>
      </w:rPr>
      <w:t>/V</w:t>
    </w:r>
    <w:r w:rsidR="006E6405">
      <w:rPr>
        <w:b/>
        <w:color w:val="808080"/>
        <w:sz w:val="48"/>
      </w:rPr>
      <w:t>isual</w:t>
    </w:r>
    <w:r>
      <w:rPr>
        <w:b/>
        <w:color w:val="808080"/>
        <w:sz w:val="48"/>
      </w:rPr>
      <w:t xml:space="preserve"> Tescor </w:t>
    </w:r>
    <w:r w:rsidR="00C848B0">
      <w:rPr>
        <w:b/>
        <w:color w:val="808080"/>
        <w:sz w:val="48"/>
      </w:rPr>
      <w:t>Strobe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5D23" w14:textId="77777777" w:rsidR="008D061C" w:rsidRDefault="008D0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62D69"/>
    <w:multiLevelType w:val="singleLevel"/>
    <w:tmpl w:val="0409000F"/>
    <w:lvl w:ilvl="0">
      <w:start w:val="1"/>
      <w:numFmt w:val="decimal"/>
      <w:lvlText w:val="%1."/>
      <w:lvlJc w:val="left"/>
      <w:pPr>
        <w:tabs>
          <w:tab w:val="num" w:pos="360"/>
        </w:tabs>
        <w:ind w:left="360" w:hanging="360"/>
      </w:pPr>
    </w:lvl>
  </w:abstractNum>
  <w:num w:numId="1" w16cid:durableId="113606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2FD1"/>
    <w:rsid w:val="00057320"/>
    <w:rsid w:val="00091EAD"/>
    <w:rsid w:val="001D20DE"/>
    <w:rsid w:val="002C48F5"/>
    <w:rsid w:val="002F29A5"/>
    <w:rsid w:val="0045005D"/>
    <w:rsid w:val="0055153E"/>
    <w:rsid w:val="006E6405"/>
    <w:rsid w:val="00774462"/>
    <w:rsid w:val="007B5499"/>
    <w:rsid w:val="007C0B16"/>
    <w:rsid w:val="008C4FD8"/>
    <w:rsid w:val="008D061C"/>
    <w:rsid w:val="009B43FA"/>
    <w:rsid w:val="00AC2FD1"/>
    <w:rsid w:val="00BC1182"/>
    <w:rsid w:val="00C848B0"/>
    <w:rsid w:val="00E06C32"/>
    <w:rsid w:val="00E459E0"/>
    <w:rsid w:val="00FF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5B7BD03"/>
  <w15:chartTrackingRefBased/>
  <w15:docId w15:val="{A22BDAE4-B519-4A1A-9148-3C4418F8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INSTALLATION AND WIRING INSTRUCTIONS</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AND WIRING INSTRUCTIONS</dc:title>
  <dc:subject/>
  <dc:creator>Edward R. Straszewski</dc:creator>
  <cp:keywords/>
  <cp:lastModifiedBy>Dan Allan</cp:lastModifiedBy>
  <cp:revision>3</cp:revision>
  <cp:lastPrinted>2016-02-08T21:26:00Z</cp:lastPrinted>
  <dcterms:created xsi:type="dcterms:W3CDTF">2021-02-10T16:51:00Z</dcterms:created>
  <dcterms:modified xsi:type="dcterms:W3CDTF">2025-02-13T20:03:00Z</dcterms:modified>
</cp:coreProperties>
</file>